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0AC" w:rsidRDefault="0039384D" w:rsidP="00BB50AC">
      <w:pPr>
        <w:jc w:val="center"/>
      </w:pPr>
      <w:r w:rsidRPr="00B93404">
        <w:rPr>
          <w:b/>
        </w:rPr>
        <w:t xml:space="preserve">Procédure pour candidater sur le projet de thèse </w:t>
      </w:r>
      <w:proofErr w:type="gramStart"/>
      <w:r w:rsidRPr="00B93404">
        <w:rPr>
          <w:b/>
        </w:rPr>
        <w:t>Arc5</w:t>
      </w:r>
      <w:r w:rsidR="00944EB6">
        <w:rPr>
          <w:b/>
        </w:rPr>
        <w:t xml:space="preserve"> </w:t>
      </w:r>
      <w:r w:rsidRPr="00B93404">
        <w:rPr>
          <w:b/>
        </w:rPr>
        <w:t> </w:t>
      </w:r>
      <w:r w:rsidRPr="00B93404">
        <w:t>:</w:t>
      </w:r>
      <w:proofErr w:type="gramEnd"/>
    </w:p>
    <w:p w:rsidR="00D41554" w:rsidRPr="00B93404" w:rsidRDefault="00D41554" w:rsidP="00BB50AC">
      <w:pPr>
        <w:jc w:val="center"/>
      </w:pPr>
    </w:p>
    <w:p w:rsidR="00944EB6" w:rsidRPr="00944EB6" w:rsidRDefault="00944EB6" w:rsidP="00944EB6">
      <w:pPr>
        <w:jc w:val="center"/>
        <w:rPr>
          <w:rFonts w:ascii="Cochin" w:hAnsi="Cochin"/>
        </w:rPr>
      </w:pPr>
      <w:proofErr w:type="gramStart"/>
      <w:r w:rsidRPr="00944EB6">
        <w:rPr>
          <w:rFonts w:ascii="Cochin" w:hAnsi="Cochin"/>
        </w:rPr>
        <w:t>titre</w:t>
      </w:r>
      <w:proofErr w:type="gramEnd"/>
      <w:r w:rsidRPr="00944EB6">
        <w:rPr>
          <w:rFonts w:ascii="Cochin" w:hAnsi="Cochin"/>
        </w:rPr>
        <w:t xml:space="preserve"> de la thèse :</w:t>
      </w:r>
    </w:p>
    <w:p w:rsidR="00944EB6" w:rsidRDefault="0039384D" w:rsidP="00944EB6">
      <w:pPr>
        <w:jc w:val="both"/>
        <w:rPr>
          <w:rFonts w:ascii="Cochin" w:hAnsi="Cochin"/>
        </w:rPr>
      </w:pPr>
      <w:r w:rsidRPr="00944EB6">
        <w:rPr>
          <w:rFonts w:ascii="Cochin" w:hAnsi="Cochin"/>
        </w:rPr>
        <w:t>Regards cinématographiques et gestes du travail : films d’amateurs et identifications locales et régionales des territoires de montagne en Rhône-Alpes, des années 1960 à 1975.</w:t>
      </w:r>
    </w:p>
    <w:p w:rsidR="00944EB6" w:rsidRDefault="00944EB6" w:rsidP="00944EB6">
      <w:pPr>
        <w:jc w:val="both"/>
        <w:rPr>
          <w:rFonts w:ascii="Cochin" w:hAnsi="Cochin"/>
        </w:rPr>
      </w:pPr>
    </w:p>
    <w:p w:rsidR="00944EB6" w:rsidRPr="00944EB6" w:rsidRDefault="00944EB6" w:rsidP="00944EB6">
      <w:pPr>
        <w:jc w:val="both"/>
        <w:rPr>
          <w:rFonts w:ascii="Cochin" w:hAnsi="Cochin"/>
        </w:rPr>
      </w:pPr>
      <w:proofErr w:type="gramStart"/>
      <w:r w:rsidRPr="00944EB6">
        <w:rPr>
          <w:rFonts w:ascii="Cochin" w:hAnsi="Cochin"/>
        </w:rPr>
        <w:t>sous</w:t>
      </w:r>
      <w:proofErr w:type="gramEnd"/>
      <w:r w:rsidRPr="00944EB6">
        <w:rPr>
          <w:rFonts w:ascii="Cochin" w:hAnsi="Cochin"/>
        </w:rPr>
        <w:t xml:space="preserve"> la direction de Martin Barnier (Lyon 2, laboratoire Passages X</w:t>
      </w:r>
      <w:r>
        <w:rPr>
          <w:rFonts w:ascii="Cochin" w:hAnsi="Cochin"/>
        </w:rPr>
        <w:t>X</w:t>
      </w:r>
      <w:r w:rsidRPr="00944EB6">
        <w:rPr>
          <w:rFonts w:ascii="Cochin" w:hAnsi="Cochin"/>
        </w:rPr>
        <w:t>-XXI)</w:t>
      </w:r>
    </w:p>
    <w:p w:rsidR="00944EB6" w:rsidRPr="00944EB6" w:rsidRDefault="00944EB6" w:rsidP="00944EB6">
      <w:pPr>
        <w:jc w:val="both"/>
        <w:rPr>
          <w:rFonts w:ascii="Cochin" w:hAnsi="Cochin"/>
        </w:rPr>
      </w:pPr>
      <w:proofErr w:type="gramStart"/>
      <w:r w:rsidRPr="00944EB6">
        <w:rPr>
          <w:rFonts w:ascii="Cochin" w:hAnsi="Cochin"/>
        </w:rPr>
        <w:t>et</w:t>
      </w:r>
      <w:proofErr w:type="gramEnd"/>
      <w:r w:rsidRPr="00944EB6">
        <w:rPr>
          <w:rFonts w:ascii="Cochin" w:hAnsi="Cochin"/>
        </w:rPr>
        <w:t xml:space="preserve"> la </w:t>
      </w:r>
      <w:proofErr w:type="spellStart"/>
      <w:r w:rsidRPr="00944EB6">
        <w:rPr>
          <w:rFonts w:ascii="Cochin" w:hAnsi="Cochin"/>
        </w:rPr>
        <w:t>co-direction</w:t>
      </w:r>
      <w:proofErr w:type="spellEnd"/>
      <w:r w:rsidRPr="00944EB6">
        <w:rPr>
          <w:rFonts w:ascii="Cochin" w:hAnsi="Cochin"/>
        </w:rPr>
        <w:t xml:space="preserve">  d’Anne-Marie </w:t>
      </w:r>
      <w:proofErr w:type="spellStart"/>
      <w:r w:rsidRPr="00944EB6">
        <w:rPr>
          <w:rFonts w:ascii="Cochin" w:hAnsi="Cochin"/>
        </w:rPr>
        <w:t>Granet-Abisset</w:t>
      </w:r>
      <w:proofErr w:type="spellEnd"/>
      <w:r w:rsidRPr="00944EB6">
        <w:rPr>
          <w:rFonts w:ascii="Cochin" w:hAnsi="Cochin"/>
        </w:rPr>
        <w:t xml:space="preserve"> (LARHRA, Laboratoire de Recherche historique Rhône-Alpes)</w:t>
      </w:r>
    </w:p>
    <w:p w:rsidR="00E82046" w:rsidRPr="00944EB6" w:rsidRDefault="00E82046" w:rsidP="00944EB6">
      <w:pPr>
        <w:jc w:val="both"/>
        <w:rPr>
          <w:rFonts w:ascii="Cochin" w:hAnsi="Cochin"/>
        </w:rPr>
      </w:pPr>
    </w:p>
    <w:p w:rsidR="00944EB6" w:rsidRPr="00944EB6" w:rsidRDefault="00944EB6" w:rsidP="00944EB6">
      <w:pPr>
        <w:jc w:val="center"/>
        <w:rPr>
          <w:rFonts w:ascii="Cochin" w:hAnsi="Cochin"/>
        </w:rPr>
      </w:pPr>
      <w:proofErr w:type="gramStart"/>
      <w:r w:rsidRPr="00944EB6">
        <w:rPr>
          <w:rFonts w:ascii="Cochin" w:hAnsi="Cochin"/>
        </w:rPr>
        <w:t>résumé</w:t>
      </w:r>
      <w:proofErr w:type="gramEnd"/>
    </w:p>
    <w:p w:rsidR="0039384D" w:rsidRPr="00944EB6" w:rsidRDefault="00944EB6" w:rsidP="00944EB6">
      <w:pPr>
        <w:jc w:val="both"/>
        <w:rPr>
          <w:rFonts w:ascii="Cochin" w:hAnsi="Cochin"/>
        </w:rPr>
      </w:pPr>
      <w:r w:rsidRPr="00944EB6">
        <w:rPr>
          <w:rFonts w:ascii="Cochin" w:hAnsi="Cochin"/>
        </w:rPr>
        <w:t xml:space="preserve">Le film amateur apparaît encore aujourd’hui comme un parent pauvre des fonds d’archive filmique en Rhône-Alpes, et constitue une source peu convoquée par les chercheurs. Récemment, les archives de la télévision, conservées par l’INA </w:t>
      </w:r>
      <w:proofErr w:type="spellStart"/>
      <w:r w:rsidRPr="00944EB6">
        <w:rPr>
          <w:rFonts w:ascii="Cochin" w:hAnsi="Cochin"/>
        </w:rPr>
        <w:t>Centre-Est</w:t>
      </w:r>
      <w:proofErr w:type="spellEnd"/>
      <w:r w:rsidRPr="00944EB6">
        <w:rPr>
          <w:rFonts w:ascii="Cochin" w:hAnsi="Cochin"/>
        </w:rPr>
        <w:t xml:space="preserve">, et exploitées dans une perspective anthropologique ou d’histoire sociale dans le cadre du projet « Montagnes magiques » ont par ailleurs révélé la difficulté de sortir d’un corpus régional centré sur la Savoie et la Haute-Savoie. La mise au jour et l’étude des fonds patrimoniaux amateurs, déposés dans les cinémathèques des Pays de Savoie, et de Grenoble, devrait apporter un éclairage complémentaire sur la construction des identifications régionales et locales, et notamment l’attachement à certains métiers ou formes spécifiques de travail (rural, ouvrier). Il s’agira d’interroger ces regards d’amateurs (prêtres, instituteurs, familles, entreprises ou institutions), leur geste cinématographique, et comment par leur volonté de mémoire ils construisent, réinventent les territoires de montagne des années 1960 à 1975, et ancrent leur appartenance à ces lieux où ils ont tourné. Les archives filmiques convoquées devront faire l’objet d’une </w:t>
      </w:r>
      <w:proofErr w:type="spellStart"/>
      <w:r w:rsidRPr="00944EB6">
        <w:rPr>
          <w:rFonts w:ascii="Cochin" w:hAnsi="Cochin"/>
        </w:rPr>
        <w:t>contextualisation</w:t>
      </w:r>
      <w:proofErr w:type="spellEnd"/>
      <w:r w:rsidRPr="00944EB6">
        <w:rPr>
          <w:rFonts w:ascii="Cochin" w:hAnsi="Cochin"/>
        </w:rPr>
        <w:t xml:space="preserve">, et d’une analyse critique pointue des images et des conditions de leur production. Comme les archives télévisuelles, ces films d’amateurs nécessitent d’être valorisés, à la fois pour assurer leur conservation (c’est une urgence) et pour servir de sources à d’autres enquêtes. Au-delà du questionnement de la thèse, dont l’objet étudie le regard amateur dans sa construction des images sociales des territoires alpins, l’ambition de ce travail est aussi de faire connaître ces archives pour un usage de valorisation patrimoniale : expositions de musées régionaux, de cinémathèques et d’offices de tourisme, mais aussi plus localement dans les villages apparaissant dans ces films. L’avancée du travail sera présentée dans des séminaires de recherche ou de formation doctorale, particulièrement ceux des laboratoires Passages XX-XXI, et du pôle </w:t>
      </w:r>
      <w:proofErr w:type="spellStart"/>
      <w:r w:rsidRPr="00944EB6">
        <w:rPr>
          <w:rFonts w:ascii="Cochin" w:hAnsi="Cochin"/>
        </w:rPr>
        <w:t>image-son-mémoire</w:t>
      </w:r>
      <w:proofErr w:type="spellEnd"/>
      <w:r w:rsidRPr="00944EB6">
        <w:rPr>
          <w:rFonts w:ascii="Cochin" w:hAnsi="Cochin"/>
        </w:rPr>
        <w:t xml:space="preserve"> du LARHRA.</w:t>
      </w:r>
    </w:p>
    <w:p w:rsidR="0039384D" w:rsidRPr="00B93404" w:rsidRDefault="0039384D" w:rsidP="00BB50AC">
      <w:pPr>
        <w:jc w:val="center"/>
        <w:rPr>
          <w:sz w:val="20"/>
        </w:rPr>
      </w:pPr>
    </w:p>
    <w:p w:rsidR="0039384D" w:rsidRPr="00B93404" w:rsidRDefault="0039384D" w:rsidP="00BB50AC">
      <w:pPr>
        <w:jc w:val="both"/>
      </w:pPr>
    </w:p>
    <w:p w:rsidR="00BB50AC" w:rsidRDefault="00BB50AC" w:rsidP="00BB50AC">
      <w:pPr>
        <w:jc w:val="both"/>
        <w:rPr>
          <w:sz w:val="20"/>
        </w:rPr>
      </w:pPr>
      <w:r w:rsidRPr="00B93404">
        <w:t>Afin de candidater sur le projet de thèse, « </w:t>
      </w:r>
      <w:r w:rsidRPr="00B93404">
        <w:rPr>
          <w:sz w:val="20"/>
        </w:rPr>
        <w:t>Regards cinématographiques et gestes du travail : films d’amateurs et identifications locales et régionales des territoires de montagne en Rhône-Alpes, des années 1960 à 1975 », il faut envoyer un dossier aux membres du comité de thèse.</w:t>
      </w:r>
    </w:p>
    <w:p w:rsidR="00D41554" w:rsidRPr="00B93404" w:rsidRDefault="00D41554" w:rsidP="00BB50AC">
      <w:pPr>
        <w:jc w:val="both"/>
        <w:rPr>
          <w:sz w:val="20"/>
        </w:rPr>
      </w:pPr>
    </w:p>
    <w:p w:rsidR="00006825" w:rsidRPr="00B93404" w:rsidRDefault="00006825" w:rsidP="00BB50AC">
      <w:pPr>
        <w:jc w:val="both"/>
        <w:rPr>
          <w:sz w:val="20"/>
        </w:rPr>
      </w:pPr>
      <w:r w:rsidRPr="00B93404">
        <w:rPr>
          <w:sz w:val="20"/>
        </w:rPr>
        <w:t>Ce dossier de candidature comportera :</w:t>
      </w:r>
    </w:p>
    <w:p w:rsidR="00006825" w:rsidRPr="00B93404" w:rsidRDefault="00006825" w:rsidP="00BB50AC">
      <w:pPr>
        <w:jc w:val="both"/>
        <w:rPr>
          <w:sz w:val="20"/>
        </w:rPr>
      </w:pPr>
    </w:p>
    <w:p w:rsidR="00006825" w:rsidRPr="00B93404" w:rsidRDefault="00006825" w:rsidP="00006825">
      <w:pPr>
        <w:pStyle w:val="Paragraphedeliste"/>
        <w:numPr>
          <w:ilvl w:val="0"/>
          <w:numId w:val="1"/>
        </w:numPr>
        <w:jc w:val="both"/>
        <w:rPr>
          <w:sz w:val="20"/>
        </w:rPr>
      </w:pPr>
      <w:r w:rsidRPr="00B93404">
        <w:rPr>
          <w:sz w:val="20"/>
        </w:rPr>
        <w:t>Un CV de deux pages maximum</w:t>
      </w:r>
    </w:p>
    <w:p w:rsidR="00006825" w:rsidRPr="00B93404" w:rsidRDefault="00006825" w:rsidP="00006825">
      <w:pPr>
        <w:pStyle w:val="Paragraphedeliste"/>
        <w:numPr>
          <w:ilvl w:val="0"/>
          <w:numId w:val="1"/>
        </w:numPr>
        <w:jc w:val="both"/>
        <w:rPr>
          <w:sz w:val="20"/>
        </w:rPr>
      </w:pPr>
      <w:r w:rsidRPr="00B93404">
        <w:rPr>
          <w:sz w:val="20"/>
        </w:rPr>
        <w:t>Un projet de thèse de deux pages maximum</w:t>
      </w:r>
    </w:p>
    <w:p w:rsidR="00006825" w:rsidRPr="00B93404" w:rsidRDefault="00006825" w:rsidP="00006825">
      <w:pPr>
        <w:pStyle w:val="Paragraphedeliste"/>
        <w:numPr>
          <w:ilvl w:val="0"/>
          <w:numId w:val="1"/>
        </w:numPr>
        <w:jc w:val="both"/>
        <w:rPr>
          <w:sz w:val="20"/>
        </w:rPr>
      </w:pPr>
      <w:r w:rsidRPr="00B93404">
        <w:rPr>
          <w:sz w:val="20"/>
        </w:rPr>
        <w:t>Un</w:t>
      </w:r>
      <w:r w:rsidR="00D41554">
        <w:rPr>
          <w:sz w:val="20"/>
        </w:rPr>
        <w:t>e</w:t>
      </w:r>
      <w:r w:rsidRPr="00B93404">
        <w:rPr>
          <w:sz w:val="20"/>
        </w:rPr>
        <w:t xml:space="preserve"> page de bibliographie</w:t>
      </w:r>
    </w:p>
    <w:p w:rsidR="00006825" w:rsidRPr="00B93404" w:rsidRDefault="00006825" w:rsidP="00006825">
      <w:pPr>
        <w:jc w:val="both"/>
        <w:rPr>
          <w:sz w:val="20"/>
        </w:rPr>
      </w:pPr>
    </w:p>
    <w:p w:rsidR="00006825" w:rsidRPr="00B93404" w:rsidRDefault="00006825" w:rsidP="00006825">
      <w:pPr>
        <w:jc w:val="both"/>
        <w:rPr>
          <w:sz w:val="20"/>
        </w:rPr>
      </w:pPr>
      <w:r w:rsidRPr="00B93404">
        <w:rPr>
          <w:sz w:val="20"/>
        </w:rPr>
        <w:t xml:space="preserve">Ce dossier devra être envoyé aux membres du comité de thèse </w:t>
      </w:r>
      <w:r w:rsidRPr="009522D9">
        <w:rPr>
          <w:b/>
          <w:sz w:val="20"/>
        </w:rPr>
        <w:t>avant le jeudi 4 juin 12</w:t>
      </w:r>
      <w:r w:rsidR="00FA2902">
        <w:rPr>
          <w:b/>
          <w:sz w:val="20"/>
        </w:rPr>
        <w:t xml:space="preserve"> h</w:t>
      </w:r>
      <w:r w:rsidRPr="00B93404">
        <w:rPr>
          <w:sz w:val="20"/>
        </w:rPr>
        <w:t>.</w:t>
      </w:r>
    </w:p>
    <w:p w:rsidR="00006825" w:rsidRPr="00B93404" w:rsidRDefault="00006825" w:rsidP="00006825">
      <w:pPr>
        <w:jc w:val="both"/>
        <w:rPr>
          <w:sz w:val="20"/>
        </w:rPr>
      </w:pPr>
    </w:p>
    <w:p w:rsidR="00006825" w:rsidRPr="00B93404" w:rsidRDefault="00006825" w:rsidP="00006825">
      <w:pPr>
        <w:jc w:val="both"/>
        <w:rPr>
          <w:sz w:val="20"/>
        </w:rPr>
      </w:pPr>
      <w:r w:rsidRPr="00B93404">
        <w:rPr>
          <w:sz w:val="20"/>
        </w:rPr>
        <w:t xml:space="preserve">Le comité de thèse </w:t>
      </w:r>
      <w:r w:rsidR="003F78B6">
        <w:rPr>
          <w:sz w:val="20"/>
        </w:rPr>
        <w:t>étudiera les candidatures</w:t>
      </w:r>
      <w:r w:rsidRPr="00B93404">
        <w:rPr>
          <w:sz w:val="20"/>
        </w:rPr>
        <w:t xml:space="preserve"> à partir</w:t>
      </w:r>
      <w:r w:rsidR="003F78B6">
        <w:rPr>
          <w:sz w:val="20"/>
        </w:rPr>
        <w:t xml:space="preserve"> des dossiers reçus et donne</w:t>
      </w:r>
      <w:bookmarkStart w:id="0" w:name="_GoBack"/>
      <w:bookmarkEnd w:id="0"/>
      <w:r w:rsidRPr="00B93404">
        <w:rPr>
          <w:sz w:val="20"/>
        </w:rPr>
        <w:t>ra sa réponse à l’</w:t>
      </w:r>
      <w:proofErr w:type="spellStart"/>
      <w:r w:rsidRPr="00B93404">
        <w:rPr>
          <w:sz w:val="20"/>
        </w:rPr>
        <w:t>Ecole</w:t>
      </w:r>
      <w:proofErr w:type="spellEnd"/>
      <w:r w:rsidRPr="00B93404">
        <w:rPr>
          <w:sz w:val="20"/>
        </w:rPr>
        <w:t xml:space="preserve"> Doctorale 3LA, </w:t>
      </w:r>
      <w:r w:rsidR="009522D9">
        <w:rPr>
          <w:sz w:val="20"/>
        </w:rPr>
        <w:t xml:space="preserve">qui </w:t>
      </w:r>
      <w:r w:rsidR="003F78B6">
        <w:rPr>
          <w:sz w:val="20"/>
        </w:rPr>
        <w:t xml:space="preserve">décidera et </w:t>
      </w:r>
      <w:r w:rsidR="009522D9">
        <w:rPr>
          <w:sz w:val="20"/>
        </w:rPr>
        <w:t xml:space="preserve">transmettra </w:t>
      </w:r>
      <w:r w:rsidRPr="00B93404">
        <w:rPr>
          <w:sz w:val="20"/>
        </w:rPr>
        <w:t>aux candidats sélectionnés et classés</w:t>
      </w:r>
      <w:r w:rsidR="00FA2902">
        <w:rPr>
          <w:sz w:val="20"/>
        </w:rPr>
        <w:t xml:space="preserve"> début juillet</w:t>
      </w:r>
      <w:r w:rsidRPr="00B93404">
        <w:rPr>
          <w:sz w:val="20"/>
        </w:rPr>
        <w:t>.</w:t>
      </w:r>
    </w:p>
    <w:p w:rsidR="00006825" w:rsidRPr="00B93404" w:rsidRDefault="00006825" w:rsidP="00006825">
      <w:pPr>
        <w:jc w:val="both"/>
        <w:rPr>
          <w:sz w:val="20"/>
        </w:rPr>
      </w:pPr>
    </w:p>
    <w:p w:rsidR="00006825" w:rsidRPr="00B93404" w:rsidRDefault="00006825" w:rsidP="00006825">
      <w:pPr>
        <w:jc w:val="both"/>
        <w:rPr>
          <w:sz w:val="20"/>
        </w:rPr>
      </w:pPr>
    </w:p>
    <w:p w:rsidR="00006825" w:rsidRPr="00B93404" w:rsidRDefault="00006825" w:rsidP="00006825">
      <w:pPr>
        <w:jc w:val="both"/>
        <w:rPr>
          <w:sz w:val="20"/>
        </w:rPr>
      </w:pPr>
      <w:r w:rsidRPr="00B93404">
        <w:rPr>
          <w:sz w:val="20"/>
        </w:rPr>
        <w:t>Liste des adresse</w:t>
      </w:r>
      <w:r w:rsidR="001C6F06" w:rsidRPr="00B93404">
        <w:rPr>
          <w:sz w:val="20"/>
        </w:rPr>
        <w:t>s</w:t>
      </w:r>
      <w:r w:rsidRPr="00B93404">
        <w:rPr>
          <w:sz w:val="20"/>
        </w:rPr>
        <w:t xml:space="preserve"> email des membres du comité de thèse :</w:t>
      </w:r>
    </w:p>
    <w:p w:rsidR="00006825" w:rsidRPr="00B93404" w:rsidRDefault="00006825" w:rsidP="00006825">
      <w:pPr>
        <w:jc w:val="both"/>
        <w:rPr>
          <w:sz w:val="20"/>
        </w:rPr>
      </w:pPr>
    </w:p>
    <w:p w:rsidR="00006825" w:rsidRPr="00944EB6" w:rsidRDefault="00006825" w:rsidP="00006825">
      <w:pPr>
        <w:jc w:val="both"/>
        <w:rPr>
          <w:rFonts w:ascii="Cochin" w:hAnsi="Cochin"/>
          <w:sz w:val="20"/>
        </w:rPr>
      </w:pPr>
      <w:r w:rsidRPr="00944EB6">
        <w:rPr>
          <w:rFonts w:ascii="Cochin" w:hAnsi="Cochin"/>
          <w:sz w:val="20"/>
        </w:rPr>
        <w:t>-</w:t>
      </w:r>
      <w:r w:rsidR="00944EB6">
        <w:rPr>
          <w:rFonts w:ascii="Cochin" w:hAnsi="Cochin"/>
          <w:sz w:val="20"/>
        </w:rPr>
        <w:t xml:space="preserve"> </w:t>
      </w:r>
      <w:r w:rsidR="002B59A0" w:rsidRPr="00944EB6">
        <w:rPr>
          <w:rFonts w:ascii="Cochin" w:hAnsi="Cochin"/>
          <w:sz w:val="20"/>
        </w:rPr>
        <w:t xml:space="preserve">Frédéric </w:t>
      </w:r>
      <w:proofErr w:type="spellStart"/>
      <w:r w:rsidR="002B59A0" w:rsidRPr="00944EB6">
        <w:rPr>
          <w:rFonts w:ascii="Cochin" w:hAnsi="Cochin"/>
          <w:sz w:val="20"/>
        </w:rPr>
        <w:t>Abécassis</w:t>
      </w:r>
      <w:proofErr w:type="spellEnd"/>
      <w:r w:rsidR="002B59A0" w:rsidRPr="00944EB6">
        <w:rPr>
          <w:rFonts w:ascii="Cochin" w:hAnsi="Cochin"/>
          <w:sz w:val="20"/>
        </w:rPr>
        <w:t> :</w:t>
      </w:r>
      <w:r w:rsidRPr="00944EB6">
        <w:rPr>
          <w:rFonts w:ascii="Cochin" w:hAnsi="Cochin"/>
          <w:sz w:val="20"/>
        </w:rPr>
        <w:t xml:space="preserve"> </w:t>
      </w:r>
      <w:hyperlink r:id="rId5" w:history="1">
        <w:r w:rsidRPr="00944EB6">
          <w:rPr>
            <w:rStyle w:val="Lienhypertexte"/>
            <w:rFonts w:ascii="Cochin" w:hAnsi="Cochin"/>
            <w:sz w:val="20"/>
          </w:rPr>
          <w:t>frederic.abecassis@ens-lyon.fr</w:t>
        </w:r>
      </w:hyperlink>
    </w:p>
    <w:p w:rsidR="00006825" w:rsidRPr="00944EB6" w:rsidRDefault="00006825" w:rsidP="00006825">
      <w:pPr>
        <w:jc w:val="both"/>
        <w:rPr>
          <w:rFonts w:ascii="Cochin" w:hAnsi="Cochin"/>
          <w:sz w:val="20"/>
        </w:rPr>
      </w:pPr>
      <w:r w:rsidRPr="00944EB6">
        <w:rPr>
          <w:rFonts w:ascii="Cochin" w:hAnsi="Cochin"/>
          <w:sz w:val="20"/>
        </w:rPr>
        <w:t xml:space="preserve">- Martin Barnier : </w:t>
      </w:r>
      <w:hyperlink r:id="rId6" w:history="1">
        <w:r w:rsidR="00B93404" w:rsidRPr="00944EB6">
          <w:rPr>
            <w:rStyle w:val="Lienhypertexte"/>
            <w:rFonts w:ascii="Cochin" w:hAnsi="Cochin"/>
            <w:sz w:val="20"/>
          </w:rPr>
          <w:t>Martin.Barnier@univ-lyon2.fr</w:t>
        </w:r>
      </w:hyperlink>
    </w:p>
    <w:p w:rsidR="00006825" w:rsidRPr="00944EB6" w:rsidRDefault="00006825" w:rsidP="00BB50AC">
      <w:pPr>
        <w:jc w:val="both"/>
        <w:rPr>
          <w:rFonts w:ascii="Cochin" w:hAnsi="Cochin"/>
        </w:rPr>
      </w:pPr>
      <w:r w:rsidRPr="00944EB6">
        <w:rPr>
          <w:rFonts w:ascii="Cochin" w:hAnsi="Cochin"/>
        </w:rPr>
        <w:t xml:space="preserve">- Anne-Marie Granet : </w:t>
      </w:r>
      <w:r w:rsidR="00E76846" w:rsidRPr="00944EB6">
        <w:rPr>
          <w:rFonts w:ascii="Cochin" w:eastAsia="Times New Roman" w:hAnsi="Cochin" w:cs="Times New Roman"/>
        </w:rPr>
        <w:fldChar w:fldCharType="begin"/>
      </w:r>
      <w:r w:rsidR="00B93404" w:rsidRPr="00944EB6">
        <w:rPr>
          <w:rFonts w:ascii="Cochin" w:eastAsia="Times New Roman" w:hAnsi="Cochin" w:cs="Times New Roman"/>
        </w:rPr>
        <w:instrText xml:space="preserve"> HYPERLINK "mailto:anne-marie.granet@wanadoo.fr" \t "_blank" </w:instrText>
      </w:r>
      <w:r w:rsidR="00E76846" w:rsidRPr="00944EB6">
        <w:rPr>
          <w:rFonts w:ascii="Cochin" w:eastAsia="Times New Roman" w:hAnsi="Cochin" w:cs="Times New Roman"/>
        </w:rPr>
        <w:fldChar w:fldCharType="separate"/>
      </w:r>
      <w:r w:rsidR="00B93404" w:rsidRPr="00944EB6">
        <w:rPr>
          <w:rStyle w:val="Lienhypertexte"/>
          <w:rFonts w:ascii="Cochin" w:eastAsia="Times New Roman" w:hAnsi="Cochin" w:cs="Times New Roman"/>
        </w:rPr>
        <w:t>anne-marie.granet@wanadoo.fr</w:t>
      </w:r>
      <w:r w:rsidR="00E76846" w:rsidRPr="00944EB6">
        <w:rPr>
          <w:rFonts w:ascii="Cochin" w:eastAsia="Times New Roman" w:hAnsi="Cochin" w:cs="Times New Roman"/>
        </w:rPr>
        <w:fldChar w:fldCharType="end"/>
      </w:r>
    </w:p>
    <w:p w:rsidR="002B59A0" w:rsidRPr="00944EB6" w:rsidRDefault="002B59A0" w:rsidP="00BB50AC">
      <w:pPr>
        <w:jc w:val="both"/>
        <w:rPr>
          <w:rFonts w:ascii="Cochin" w:hAnsi="Cochin"/>
        </w:rPr>
      </w:pPr>
      <w:r w:rsidRPr="00944EB6">
        <w:rPr>
          <w:rFonts w:ascii="Cochin" w:hAnsi="Cochin"/>
        </w:rPr>
        <w:t xml:space="preserve">- Jean-Luc </w:t>
      </w:r>
      <w:proofErr w:type="spellStart"/>
      <w:r w:rsidRPr="00944EB6">
        <w:rPr>
          <w:rFonts w:ascii="Cochin" w:hAnsi="Cochin"/>
        </w:rPr>
        <w:t>Pinol</w:t>
      </w:r>
      <w:proofErr w:type="spellEnd"/>
      <w:r w:rsidRPr="00944EB6">
        <w:rPr>
          <w:rFonts w:ascii="Cochin" w:hAnsi="Cochin"/>
        </w:rPr>
        <w:t> :</w:t>
      </w:r>
      <w:r w:rsidR="001C6F06" w:rsidRPr="00944EB6">
        <w:rPr>
          <w:rFonts w:ascii="Cochin" w:eastAsia="Times New Roman" w:hAnsi="Cochin" w:cs="Times New Roman"/>
        </w:rPr>
        <w:t xml:space="preserve"> </w:t>
      </w:r>
      <w:r w:rsidR="00E76846" w:rsidRPr="00944EB6">
        <w:rPr>
          <w:rFonts w:ascii="Cochin" w:eastAsia="Times New Roman" w:hAnsi="Cochin" w:cs="Times New Roman"/>
        </w:rPr>
        <w:fldChar w:fldCharType="begin"/>
      </w:r>
      <w:r w:rsidR="001C6F06" w:rsidRPr="00944EB6">
        <w:rPr>
          <w:rFonts w:ascii="Cochin" w:eastAsia="Times New Roman" w:hAnsi="Cochin" w:cs="Times New Roman"/>
        </w:rPr>
        <w:instrText xml:space="preserve"> HYPERLINK "mailto:jean-luc.pinol@ens-lyon.fr" \t "_blank" </w:instrText>
      </w:r>
      <w:r w:rsidR="00E76846" w:rsidRPr="00944EB6">
        <w:rPr>
          <w:rFonts w:ascii="Cochin" w:eastAsia="Times New Roman" w:hAnsi="Cochin" w:cs="Times New Roman"/>
        </w:rPr>
        <w:fldChar w:fldCharType="separate"/>
      </w:r>
      <w:r w:rsidR="001C6F06" w:rsidRPr="00944EB6">
        <w:rPr>
          <w:rStyle w:val="Lienhypertexte"/>
          <w:rFonts w:ascii="Cochin" w:eastAsia="Times New Roman" w:hAnsi="Cochin" w:cs="Times New Roman"/>
        </w:rPr>
        <w:t>jean-luc.pinol@ens-lyon.fr</w:t>
      </w:r>
      <w:r w:rsidR="00E76846" w:rsidRPr="00944EB6">
        <w:rPr>
          <w:rFonts w:ascii="Cochin" w:eastAsia="Times New Roman" w:hAnsi="Cochin" w:cs="Times New Roman"/>
        </w:rPr>
        <w:fldChar w:fldCharType="end"/>
      </w:r>
    </w:p>
    <w:p w:rsidR="002B59A0" w:rsidRPr="00944EB6" w:rsidRDefault="00944EB6" w:rsidP="00BB50AC">
      <w:pPr>
        <w:jc w:val="both"/>
        <w:rPr>
          <w:rFonts w:ascii="Cochin" w:hAnsi="Cochin"/>
        </w:rPr>
      </w:pPr>
      <w:r>
        <w:rPr>
          <w:rFonts w:ascii="Cochin" w:hAnsi="Cochin"/>
        </w:rPr>
        <w:t>- Philippe Roger</w:t>
      </w:r>
      <w:r w:rsidR="002B59A0" w:rsidRPr="00944EB6">
        <w:rPr>
          <w:rFonts w:ascii="Cochin" w:hAnsi="Cochin"/>
        </w:rPr>
        <w:t xml:space="preserve"> : </w:t>
      </w:r>
      <w:hyperlink r:id="rId7" w:history="1">
        <w:r w:rsidR="002B59A0" w:rsidRPr="00944EB6">
          <w:rPr>
            <w:rStyle w:val="Lienhypertexte"/>
            <w:rFonts w:ascii="Cochin" w:hAnsi="Cochin"/>
          </w:rPr>
          <w:t>Philippe.Roger@univ-lyon2.fr</w:t>
        </w:r>
      </w:hyperlink>
    </w:p>
    <w:p w:rsidR="002B59A0" w:rsidRPr="00B93404" w:rsidRDefault="002B59A0" w:rsidP="00BB50AC">
      <w:pPr>
        <w:jc w:val="both"/>
      </w:pPr>
    </w:p>
    <w:sectPr w:rsidR="002B59A0" w:rsidRPr="00B93404" w:rsidSect="00E32F92">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chin">
    <w:panose1 w:val="020006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80BC0"/>
    <w:multiLevelType w:val="hybridMultilevel"/>
    <w:tmpl w:val="0F2ECE06"/>
    <w:lvl w:ilvl="0" w:tplc="D2D01BC8">
      <w:start w:val="3"/>
      <w:numFmt w:val="bullet"/>
      <w:lvlText w:val="-"/>
      <w:lvlJc w:val="left"/>
      <w:pPr>
        <w:ind w:left="720" w:hanging="360"/>
      </w:pPr>
      <w:rPr>
        <w:rFonts w:ascii="Trebuchet MS" w:eastAsiaTheme="minorEastAsia" w:hAnsi="Trebuchet M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08"/>
  <w:hyphenationZone w:val="425"/>
  <w:characterSpacingControl w:val="doNotCompress"/>
  <w:savePreviewPicture/>
  <w:compat>
    <w:useFELayout/>
  </w:compat>
  <w:rsids>
    <w:rsidRoot w:val="0039384D"/>
    <w:rsid w:val="00006825"/>
    <w:rsid w:val="001C6F06"/>
    <w:rsid w:val="002B59A0"/>
    <w:rsid w:val="0039384D"/>
    <w:rsid w:val="003F78B6"/>
    <w:rsid w:val="00944EB6"/>
    <w:rsid w:val="009522D9"/>
    <w:rsid w:val="00AB4B20"/>
    <w:rsid w:val="00B93404"/>
    <w:rsid w:val="00BB50AC"/>
    <w:rsid w:val="00D41554"/>
    <w:rsid w:val="00E32F92"/>
    <w:rsid w:val="00E76846"/>
    <w:rsid w:val="00E82046"/>
    <w:rsid w:val="00FA2902"/>
  </w:rsids>
  <m:mathPr>
    <m:mathFont m:val="Century Schoolbook"/>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2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006825"/>
    <w:pPr>
      <w:ind w:left="720"/>
      <w:contextualSpacing/>
    </w:pPr>
  </w:style>
  <w:style w:type="character" w:styleId="Lienhypertexte">
    <w:name w:val="Hyperlink"/>
    <w:basedOn w:val="Policepardfaut"/>
    <w:uiPriority w:val="99"/>
    <w:unhideWhenUsed/>
    <w:rsid w:val="000068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6825"/>
    <w:pPr>
      <w:ind w:left="720"/>
      <w:contextualSpacing/>
    </w:pPr>
  </w:style>
  <w:style w:type="character" w:styleId="Lienhypertexte">
    <w:name w:val="Hyperlink"/>
    <w:basedOn w:val="Policepardfaut"/>
    <w:uiPriority w:val="99"/>
    <w:unhideWhenUsed/>
    <w:rsid w:val="0000682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hyperlink" Target="mailto:frederic.abecassis@ens-lyon.fr" TargetMode="External"/><Relationship Id="rId7" Type="http://schemas.openxmlformats.org/officeDocument/2006/relationships/hyperlink" Target="mailto:Philippe.Roger@univ-lyon2.fr"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mailto:Martin.Barnier@univ-lyon2.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552</Words>
  <Characters>3152</Characters>
  <Application>Microsoft Macintosh Word</Application>
  <DocSecurity>0</DocSecurity>
  <Lines>26</Lines>
  <Paragraphs>6</Paragraphs>
  <ScaleCrop>false</ScaleCrop>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Clement</cp:lastModifiedBy>
  <cp:revision>10</cp:revision>
  <dcterms:created xsi:type="dcterms:W3CDTF">2015-04-22T18:19:00Z</dcterms:created>
  <dcterms:modified xsi:type="dcterms:W3CDTF">2015-04-23T07:08:00Z</dcterms:modified>
</cp:coreProperties>
</file>